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F6C2" w14:textId="77777777" w:rsidR="007A75EB" w:rsidRDefault="007A75EB" w:rsidP="006E11B2">
      <w:pPr>
        <w:tabs>
          <w:tab w:val="left" w:pos="5670"/>
        </w:tabs>
        <w:rPr>
          <w:rFonts w:eastAsia="Calibri"/>
          <w:szCs w:val="22"/>
        </w:rPr>
      </w:pPr>
    </w:p>
    <w:p w14:paraId="4FCE6445" w14:textId="77777777" w:rsidR="00DA7FC2" w:rsidRDefault="00DA7FC2" w:rsidP="006E11B2">
      <w:pPr>
        <w:tabs>
          <w:tab w:val="left" w:pos="5670"/>
        </w:tabs>
        <w:rPr>
          <w:rFonts w:eastAsia="Calibri"/>
          <w:szCs w:val="22"/>
        </w:rPr>
      </w:pPr>
    </w:p>
    <w:p w14:paraId="5B0024E1" w14:textId="77777777" w:rsidR="00AC6E3B" w:rsidRDefault="00AC6E3B" w:rsidP="006E11B2">
      <w:pPr>
        <w:tabs>
          <w:tab w:val="left" w:pos="5670"/>
        </w:tabs>
        <w:rPr>
          <w:rFonts w:eastAsia="Calibri"/>
          <w:szCs w:val="22"/>
        </w:rPr>
      </w:pPr>
    </w:p>
    <w:p w14:paraId="58292C89" w14:textId="77777777" w:rsidR="00C87E05" w:rsidRDefault="00FF304F" w:rsidP="006E11B2">
      <w:pPr>
        <w:tabs>
          <w:tab w:val="left" w:pos="5670"/>
        </w:tabs>
        <w:rPr>
          <w:rFonts w:eastAsia="Calibri"/>
          <w:szCs w:val="22"/>
        </w:rPr>
      </w:pPr>
      <w:r>
        <w:rPr>
          <w:rFonts w:eastAsia="Calibri"/>
          <w:szCs w:val="22"/>
        </w:rPr>
        <w:fldChar w:fldCharType="begin">
          <w:ffData>
            <w:name w:val="Ettevõte"/>
            <w:enabled/>
            <w:calcOnExit w:val="0"/>
            <w:textInput>
              <w:default w:val="Maanteeamet"/>
            </w:textInput>
          </w:ffData>
        </w:fldChar>
      </w:r>
      <w:bookmarkStart w:id="0" w:name="Ettevõte"/>
      <w:r>
        <w:rPr>
          <w:rFonts w:eastAsia="Calibri"/>
          <w:szCs w:val="22"/>
        </w:rPr>
        <w:instrText xml:space="preserve"> FORMTEXT </w:instrText>
      </w:r>
      <w:r>
        <w:rPr>
          <w:rFonts w:eastAsia="Calibri"/>
          <w:szCs w:val="22"/>
        </w:rPr>
      </w:r>
      <w:r>
        <w:rPr>
          <w:rFonts w:eastAsia="Calibri"/>
          <w:szCs w:val="22"/>
        </w:rPr>
        <w:fldChar w:fldCharType="separate"/>
      </w:r>
      <w:r>
        <w:rPr>
          <w:rFonts w:eastAsia="Calibri"/>
          <w:noProof/>
          <w:szCs w:val="22"/>
        </w:rPr>
        <w:t>Maanteeamet</w:t>
      </w:r>
      <w:r>
        <w:rPr>
          <w:rFonts w:eastAsia="Calibri"/>
          <w:szCs w:val="22"/>
        </w:rPr>
        <w:fldChar w:fldCharType="end"/>
      </w:r>
      <w:bookmarkEnd w:id="0"/>
      <w:r w:rsidR="006E11B2">
        <w:rPr>
          <w:rFonts w:eastAsia="Calibri"/>
          <w:szCs w:val="22"/>
        </w:rPr>
        <w:tab/>
      </w:r>
      <w:r w:rsidR="007A75EB">
        <w:rPr>
          <w:rFonts w:eastAsia="Calibri"/>
          <w:szCs w:val="22"/>
        </w:rPr>
        <w:t xml:space="preserve">Meie </w:t>
      </w:r>
      <w:r w:rsidR="007A75EB">
        <w:rPr>
          <w:rFonts w:eastAsia="Calibri"/>
          <w:szCs w:val="22"/>
        </w:rPr>
        <w:fldChar w:fldCharType="begin">
          <w:ffData>
            <w:name w:val="Tekst8"/>
            <w:enabled w:val="0"/>
            <w:calcOnExit w:val="0"/>
            <w:textInput>
              <w:type w:val="currentTime"/>
              <w:format w:val="12.01.2026"/>
            </w:textInput>
          </w:ffData>
        </w:fldChar>
      </w:r>
      <w:bookmarkStart w:id="1" w:name="Tekst8"/>
      <w:r w:rsidR="007A75EB">
        <w:rPr>
          <w:rFonts w:eastAsia="Calibri"/>
          <w:szCs w:val="22"/>
        </w:rPr>
        <w:instrText xml:space="preserve"> FORMTEXT </w:instrText>
      </w:r>
      <w:r w:rsidR="007A75EB">
        <w:rPr>
          <w:rFonts w:eastAsia="Calibri"/>
          <w:szCs w:val="22"/>
        </w:rPr>
        <w:fldChar w:fldCharType="begin"/>
      </w:r>
      <w:r w:rsidR="007A75EB">
        <w:rPr>
          <w:rFonts w:eastAsia="Calibri"/>
          <w:szCs w:val="22"/>
        </w:rPr>
        <w:instrText xml:space="preserve"> DATE \@ "12.01.2026" </w:instrText>
      </w:r>
      <w:r w:rsidR="007A75EB">
        <w:rPr>
          <w:rFonts w:eastAsia="Calibri"/>
          <w:szCs w:val="22"/>
        </w:rPr>
        <w:fldChar w:fldCharType="separate"/>
      </w:r>
      <w:r w:rsidR="007A75EB">
        <w:rPr>
          <w:rFonts w:eastAsia="Calibri"/>
          <w:noProof/>
          <w:szCs w:val="22"/>
        </w:rPr>
        <w:instrText>12.01.2026</w:instrText>
      </w:r>
      <w:r w:rsidR="007A75EB">
        <w:rPr>
          <w:rFonts w:eastAsia="Calibri"/>
          <w:szCs w:val="22"/>
        </w:rPr>
        <w:fldChar w:fldCharType="end"/>
      </w:r>
      <w:r w:rsidR="007A75EB">
        <w:rPr>
          <w:rFonts w:eastAsia="Calibri"/>
          <w:szCs w:val="22"/>
        </w:rPr>
      </w:r>
      <w:r w:rsidR="007A75EB">
        <w:rPr>
          <w:rFonts w:eastAsia="Calibri"/>
          <w:szCs w:val="22"/>
        </w:rPr>
        <w:fldChar w:fldCharType="separate"/>
      </w:r>
      <w:r w:rsidR="007A75EB">
        <w:rPr>
          <w:rFonts w:eastAsia="Calibri"/>
          <w:noProof/>
          <w:szCs w:val="22"/>
        </w:rPr>
        <w:t>12.01.2026</w:t>
      </w:r>
      <w:r w:rsidR="007A75EB">
        <w:rPr>
          <w:rFonts w:eastAsia="Calibri"/>
          <w:szCs w:val="22"/>
        </w:rPr>
        <w:fldChar w:fldCharType="end"/>
      </w:r>
      <w:bookmarkEnd w:id="1"/>
      <w:r w:rsidR="007A75EB">
        <w:rPr>
          <w:rFonts w:eastAsia="Calibri"/>
          <w:szCs w:val="22"/>
        </w:rPr>
        <w:t xml:space="preserve"> nr </w:t>
      </w:r>
      <w:r w:rsidR="00C87E05" w:rsidRPr="00C87E05">
        <w:rPr>
          <w:rFonts w:eastAsia="Calibri"/>
          <w:szCs w:val="22"/>
        </w:rPr>
        <w:t>4-11/2</w:t>
      </w:r>
    </w:p>
    <w:p w14:paraId="46432BC4" w14:textId="26EC73F4" w:rsidR="00A23C54" w:rsidRDefault="006E11B2" w:rsidP="006E11B2">
      <w:pPr>
        <w:tabs>
          <w:tab w:val="left" w:pos="5670"/>
        </w:tabs>
        <w:rPr>
          <w:rFonts w:eastAsia="Calibri"/>
          <w:szCs w:val="22"/>
        </w:rPr>
      </w:pPr>
      <w:r>
        <w:rPr>
          <w:rFonts w:eastAsia="Calibri"/>
          <w:szCs w:val="22"/>
        </w:rPr>
        <w:tab/>
      </w:r>
    </w:p>
    <w:p w14:paraId="07AFF360" w14:textId="77777777" w:rsidR="00DA7FC2" w:rsidRDefault="00DA7FC2" w:rsidP="00C31F28">
      <w:pPr>
        <w:rPr>
          <w:rFonts w:eastAsia="Calibri"/>
          <w:szCs w:val="22"/>
        </w:rPr>
      </w:pPr>
    </w:p>
    <w:p w14:paraId="38A1F643" w14:textId="08291FA3" w:rsidR="00DA7FC2" w:rsidRPr="00DA7FC2" w:rsidRDefault="00DA7FC2" w:rsidP="00C31F28">
      <w:pPr>
        <w:rPr>
          <w:rFonts w:eastAsia="Calibri"/>
          <w:b/>
          <w:bCs/>
          <w:szCs w:val="22"/>
        </w:rPr>
      </w:pPr>
      <w:r w:rsidRPr="00DA7FC2">
        <w:rPr>
          <w:rFonts w:eastAsia="Calibri"/>
          <w:b/>
          <w:bCs/>
          <w:szCs w:val="22"/>
        </w:rPr>
        <w:t>Jalakäijate ohutus Hellenurme–</w:t>
      </w:r>
      <w:proofErr w:type="spellStart"/>
      <w:r w:rsidRPr="00DA7FC2">
        <w:rPr>
          <w:rFonts w:eastAsia="Calibri"/>
          <w:b/>
          <w:bCs/>
          <w:szCs w:val="22"/>
        </w:rPr>
        <w:t>Päidla</w:t>
      </w:r>
      <w:proofErr w:type="spellEnd"/>
      <w:r w:rsidRPr="00DA7FC2">
        <w:rPr>
          <w:rFonts w:eastAsia="Calibri"/>
          <w:b/>
          <w:bCs/>
          <w:szCs w:val="22"/>
        </w:rPr>
        <w:t xml:space="preserve"> tee ja Jõe tänava ristumiskohas</w:t>
      </w:r>
    </w:p>
    <w:p w14:paraId="5C9907C4" w14:textId="77777777" w:rsidR="007A75EB" w:rsidRDefault="007A75EB" w:rsidP="00C31F28">
      <w:pPr>
        <w:rPr>
          <w:rFonts w:eastAsia="Calibri"/>
          <w:szCs w:val="22"/>
        </w:rPr>
      </w:pPr>
    </w:p>
    <w:p w14:paraId="22B83B35" w14:textId="77777777" w:rsidR="00DA7FC2" w:rsidRDefault="00DA7FC2" w:rsidP="00C31F28">
      <w:pPr>
        <w:rPr>
          <w:rFonts w:eastAsia="Calibri"/>
          <w:szCs w:val="22"/>
        </w:rPr>
      </w:pPr>
    </w:p>
    <w:p w14:paraId="4E77B01F" w14:textId="77777777" w:rsidR="00DA7FC2" w:rsidRDefault="00DA7FC2" w:rsidP="00C31F28">
      <w:pPr>
        <w:rPr>
          <w:rFonts w:eastAsia="Calibri"/>
          <w:szCs w:val="22"/>
        </w:rPr>
      </w:pPr>
    </w:p>
    <w:p w14:paraId="6CBA87A2" w14:textId="57FCD00A" w:rsidR="00C31F28" w:rsidRPr="00C31F28" w:rsidRDefault="00712B13" w:rsidP="00C31F28">
      <w:pPr>
        <w:rPr>
          <w:rFonts w:eastAsia="Calibri"/>
          <w:szCs w:val="22"/>
        </w:rPr>
      </w:pPr>
      <w:r w:rsidRPr="00712B13">
        <w:rPr>
          <w:rFonts w:eastAsia="Calibri"/>
          <w:szCs w:val="22"/>
        </w:rPr>
        <w:t>Elva Vallavalitsuse ettepanek</w:t>
      </w:r>
      <w:r w:rsidRPr="00712B13">
        <w:rPr>
          <w:rFonts w:eastAsia="Calibri"/>
          <w:szCs w:val="22"/>
        </w:rPr>
        <w:t xml:space="preserve"> </w:t>
      </w:r>
      <w:r w:rsidR="00C31F28" w:rsidRPr="00C31F28">
        <w:rPr>
          <w:rFonts w:eastAsia="Calibri"/>
          <w:szCs w:val="22"/>
        </w:rPr>
        <w:t xml:space="preserve">Elva vallas </w:t>
      </w:r>
      <w:r w:rsidR="00A10ACD" w:rsidRPr="00A10ACD">
        <w:rPr>
          <w:rFonts w:eastAsia="Calibri"/>
          <w:szCs w:val="22"/>
        </w:rPr>
        <w:t>23173 Hellenurme-</w:t>
      </w:r>
      <w:proofErr w:type="spellStart"/>
      <w:r w:rsidR="00A10ACD" w:rsidRPr="00A10ACD">
        <w:rPr>
          <w:rFonts w:eastAsia="Calibri"/>
          <w:szCs w:val="22"/>
        </w:rPr>
        <w:t>Päidla</w:t>
      </w:r>
      <w:proofErr w:type="spellEnd"/>
      <w:r w:rsidR="00A10ACD" w:rsidRPr="00A10ACD">
        <w:rPr>
          <w:rFonts w:eastAsia="Calibri"/>
          <w:szCs w:val="22"/>
        </w:rPr>
        <w:t xml:space="preserve"> tee</w:t>
      </w:r>
      <w:r w:rsidR="00A10ACD">
        <w:rPr>
          <w:rFonts w:eastAsia="Calibri"/>
          <w:szCs w:val="22"/>
        </w:rPr>
        <w:t xml:space="preserve"> </w:t>
      </w:r>
      <w:r w:rsidR="00C31F28" w:rsidRPr="00C31F28">
        <w:rPr>
          <w:rFonts w:eastAsia="Calibri"/>
          <w:szCs w:val="22"/>
        </w:rPr>
        <w:t>ristumine Jõe tänavaga. Praegune olukord on jalakäijatele liiklusohtlik, kuna Hellenurme–</w:t>
      </w:r>
      <w:proofErr w:type="spellStart"/>
      <w:r w:rsidR="00C31F28" w:rsidRPr="00C31F28">
        <w:rPr>
          <w:rFonts w:eastAsia="Calibri"/>
          <w:szCs w:val="22"/>
        </w:rPr>
        <w:t>Päidla</w:t>
      </w:r>
      <w:proofErr w:type="spellEnd"/>
      <w:r w:rsidR="00C31F28" w:rsidRPr="00C31F28">
        <w:rPr>
          <w:rFonts w:eastAsia="Calibri"/>
          <w:szCs w:val="22"/>
        </w:rPr>
        <w:t xml:space="preserve"> tee kergliiklusteelt ei ole võimalik otse liikuda Jõe tänavale. Jalakäijad ületavad Jõe tänavale minnes teepiirde, kasutavad ebaturvalisi lahendusi (näiteks mööda lauda kraavi ületamiseks) või loobuvad kergliiklustee kasutamisest, sest takistused on liiga keerulised ületada.</w:t>
      </w:r>
    </w:p>
    <w:p w14:paraId="22070453" w14:textId="77777777" w:rsidR="00DA7FC2" w:rsidRDefault="00DA7FC2" w:rsidP="00C31F28">
      <w:pPr>
        <w:rPr>
          <w:rFonts w:eastAsia="Calibri"/>
          <w:b/>
          <w:bCs/>
          <w:szCs w:val="22"/>
        </w:rPr>
      </w:pPr>
    </w:p>
    <w:p w14:paraId="4AF23668" w14:textId="119BD354" w:rsidR="00C31F28" w:rsidRDefault="00E07DB4" w:rsidP="00C31F28">
      <w:pPr>
        <w:rPr>
          <w:rFonts w:eastAsia="Calibri"/>
          <w:szCs w:val="22"/>
        </w:rPr>
      </w:pPr>
      <w:r w:rsidRPr="00E07DB4">
        <w:rPr>
          <w:rFonts w:eastAsia="Calibri"/>
          <w:b/>
          <w:bCs/>
          <w:szCs w:val="22"/>
        </w:rPr>
        <w:t>Elva Vallavalitsuse ettepanek</w:t>
      </w:r>
      <w:r w:rsidR="00C31F28" w:rsidRPr="00C31F28">
        <w:rPr>
          <w:rFonts w:eastAsia="Calibri"/>
          <w:b/>
          <w:bCs/>
          <w:szCs w:val="22"/>
        </w:rPr>
        <w:t>:</w:t>
      </w:r>
      <w:r w:rsidR="00C31F28" w:rsidRPr="00C31F28">
        <w:rPr>
          <w:rFonts w:eastAsia="Calibri"/>
          <w:szCs w:val="22"/>
        </w:rPr>
        <w:t xml:space="preserve"> Lühendada teepiiret, et jalakäijad saaksid teed ületada ohutumalt kohas, kus nad seda igapäevaselt teevad.</w:t>
      </w:r>
    </w:p>
    <w:p w14:paraId="13AC0219" w14:textId="77777777" w:rsidR="00DA7FC2" w:rsidRPr="00C31F28" w:rsidRDefault="00DA7FC2" w:rsidP="00C31F28">
      <w:pPr>
        <w:rPr>
          <w:rFonts w:eastAsia="Calibri"/>
          <w:szCs w:val="22"/>
        </w:rPr>
      </w:pPr>
    </w:p>
    <w:p w14:paraId="18519507" w14:textId="6145F820" w:rsidR="00C31F28" w:rsidRDefault="00C45AD5" w:rsidP="00C31F28">
      <w:pPr>
        <w:rPr>
          <w:rFonts w:eastAsia="Calibri"/>
          <w:szCs w:val="22"/>
        </w:rPr>
      </w:pPr>
      <w:r>
        <w:rPr>
          <w:noProof/>
        </w:rPr>
        <mc:AlternateContent>
          <mc:Choice Requires="wpi">
            <w:drawing>
              <wp:anchor distT="0" distB="0" distL="114300" distR="114300" simplePos="0" relativeHeight="251660288" behindDoc="0" locked="0" layoutInCell="1" allowOverlap="1" wp14:anchorId="0D79468F" wp14:editId="13082751">
                <wp:simplePos x="0" y="0"/>
                <wp:positionH relativeFrom="column">
                  <wp:posOffset>3351210</wp:posOffset>
                </wp:positionH>
                <wp:positionV relativeFrom="paragraph">
                  <wp:posOffset>518345</wp:posOffset>
                </wp:positionV>
                <wp:extent cx="1005840" cy="1005840"/>
                <wp:effectExtent l="38100" t="38100" r="41910" b="41910"/>
                <wp:wrapNone/>
                <wp:docPr id="1796147488" name="Tint 2"/>
                <wp:cNvGraphicFramePr/>
                <a:graphic xmlns:a="http://schemas.openxmlformats.org/drawingml/2006/main">
                  <a:graphicData uri="http://schemas.microsoft.com/office/word/2010/wordprocessingInk">
                    <w14:contentPart bwMode="auto" r:id="rId7">
                      <w14:nvContentPartPr>
                        <w14:cNvContentPartPr/>
                      </w14:nvContentPartPr>
                      <w14:xfrm>
                        <a:off x="0" y="0"/>
                        <a:ext cx="1005840" cy="1005840"/>
                      </w14:xfrm>
                    </w14:contentPart>
                  </a:graphicData>
                </a:graphic>
              </wp:anchor>
            </w:drawing>
          </mc:Choice>
          <mc:Fallback>
            <w:pict>
              <v:shapetype w14:anchorId="79FF23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2" o:spid="_x0000_s1026" type="#_x0000_t75" style="position:absolute;margin-left:263.35pt;margin-top:40.3pt;width:80.15pt;height:80.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">
                <v:imagedata r:id="rId8" o:title=""/>
              </v:shape>
            </w:pict>
          </mc:Fallback>
        </mc:AlternateContent>
      </w:r>
      <w:r w:rsidRPr="006863C6">
        <w:drawing>
          <wp:inline distT="0" distB="0" distL="0" distR="0" wp14:anchorId="3F5E9AF3" wp14:editId="2B6B4448">
            <wp:extent cx="5731510" cy="2712720"/>
            <wp:effectExtent l="0" t="0" r="2540" b="0"/>
            <wp:docPr id="1740845694" name="Pilt 1" descr="Pilt, millel on kujutatud õues, tee, tegevuskoht, taevas&#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45694" name="Pilt 1" descr="Pilt, millel on kujutatud õues, tee, tegevuskoht, taevas&#10;&#10;Tehisintellekti genereeritud sisu ei pruugi olla õige."/>
                    <pic:cNvPicPr/>
                  </pic:nvPicPr>
                  <pic:blipFill>
                    <a:blip r:embed="rId9"/>
                    <a:stretch>
                      <a:fillRect/>
                    </a:stretch>
                  </pic:blipFill>
                  <pic:spPr>
                    <a:xfrm>
                      <a:off x="0" y="0"/>
                      <a:ext cx="5731510" cy="2712720"/>
                    </a:xfrm>
                    <a:prstGeom prst="rect">
                      <a:avLst/>
                    </a:prstGeom>
                  </pic:spPr>
                </pic:pic>
              </a:graphicData>
            </a:graphic>
          </wp:inline>
        </w:drawing>
      </w:r>
    </w:p>
    <w:p w14:paraId="77D4CBE6" w14:textId="77777777" w:rsidR="00C31F28" w:rsidRPr="00C31F28" w:rsidRDefault="00C31F28" w:rsidP="00C31F28">
      <w:pPr>
        <w:rPr>
          <w:rFonts w:eastAsia="Calibri"/>
          <w:szCs w:val="22"/>
        </w:rPr>
      </w:pPr>
    </w:p>
    <w:p w14:paraId="44901C2B" w14:textId="1D1C6B10" w:rsidR="00FF304F" w:rsidRPr="00FF304F" w:rsidRDefault="00FF304F" w:rsidP="00FF304F">
      <w:pPr>
        <w:rPr>
          <w:rFonts w:eastAsia="Calibri"/>
          <w:i/>
          <w:szCs w:val="22"/>
        </w:rPr>
      </w:pPr>
      <w:r w:rsidRPr="00FF304F">
        <w:rPr>
          <w:rFonts w:eastAsia="Calibri"/>
          <w:i/>
          <w:szCs w:val="22"/>
        </w:rPr>
        <w:t>Lugupidamisega</w:t>
      </w:r>
    </w:p>
    <w:p w14:paraId="67957CC7" w14:textId="77777777" w:rsidR="00FF304F" w:rsidRPr="00FF304F" w:rsidRDefault="00FF304F" w:rsidP="00FF304F">
      <w:pPr>
        <w:rPr>
          <w:rFonts w:eastAsia="Calibri"/>
          <w:i/>
          <w:szCs w:val="22"/>
        </w:rPr>
      </w:pPr>
    </w:p>
    <w:p w14:paraId="6CE0D25B" w14:textId="77777777" w:rsidR="00FF304F" w:rsidRPr="00FF304F" w:rsidRDefault="00FF304F" w:rsidP="00FF304F">
      <w:pPr>
        <w:rPr>
          <w:rFonts w:eastAsia="Calibri"/>
          <w:i/>
          <w:szCs w:val="22"/>
        </w:rPr>
      </w:pPr>
    </w:p>
    <w:p w14:paraId="07F2D4C3" w14:textId="07A85007" w:rsidR="00FF304F" w:rsidRPr="00FF304F" w:rsidRDefault="00282B5B" w:rsidP="00FF304F">
      <w:pPr>
        <w:rPr>
          <w:rFonts w:eastAsia="Calibri"/>
          <w:i/>
          <w:szCs w:val="22"/>
        </w:rPr>
      </w:pPr>
      <w:r>
        <w:rPr>
          <w:rFonts w:eastAsia="Calibri"/>
          <w:i/>
          <w:szCs w:val="22"/>
        </w:rPr>
        <w:t>Tarmo Kiisk</w:t>
      </w:r>
    </w:p>
    <w:p w14:paraId="09D8FF4E" w14:textId="77777777" w:rsidR="00FF304F" w:rsidRPr="00FF304F" w:rsidRDefault="00FF304F" w:rsidP="00FF304F">
      <w:pPr>
        <w:rPr>
          <w:rFonts w:eastAsia="Calibri"/>
          <w:i/>
          <w:szCs w:val="22"/>
        </w:rPr>
      </w:pPr>
      <w:r w:rsidRPr="00FF304F">
        <w:rPr>
          <w:rFonts w:eastAsia="Calibri"/>
          <w:i/>
          <w:szCs w:val="22"/>
        </w:rPr>
        <w:t>Taristuspetsialist</w:t>
      </w:r>
    </w:p>
    <w:p w14:paraId="64C70B3B" w14:textId="77777777" w:rsidR="00FF304F" w:rsidRPr="00FF304F" w:rsidRDefault="00FF304F" w:rsidP="00FF304F">
      <w:pPr>
        <w:rPr>
          <w:rFonts w:eastAsia="Calibri"/>
          <w:i/>
          <w:szCs w:val="22"/>
        </w:rPr>
      </w:pPr>
      <w:r w:rsidRPr="00FF304F">
        <w:rPr>
          <w:rFonts w:eastAsia="Calibri"/>
          <w:i/>
          <w:szCs w:val="22"/>
        </w:rPr>
        <w:t>5866 6520</w:t>
      </w:r>
    </w:p>
    <w:p w14:paraId="2C4A7F73" w14:textId="1893639A" w:rsidR="006F329B" w:rsidRPr="00A23C54" w:rsidRDefault="00282B5B" w:rsidP="00FF304F">
      <w:pPr>
        <w:rPr>
          <w:rFonts w:eastAsia="Calibri"/>
          <w:szCs w:val="22"/>
        </w:rPr>
      </w:pPr>
      <w:r>
        <w:rPr>
          <w:rFonts w:eastAsia="Calibri"/>
          <w:i/>
          <w:szCs w:val="22"/>
        </w:rPr>
        <w:t>tarmo.kiisk</w:t>
      </w:r>
      <w:r w:rsidR="00FF304F" w:rsidRPr="00FF304F">
        <w:rPr>
          <w:rFonts w:eastAsia="Calibri"/>
          <w:i/>
          <w:szCs w:val="22"/>
        </w:rPr>
        <w:t>@elva.ee</w:t>
      </w:r>
    </w:p>
    <w:sectPr w:rsidR="006F329B" w:rsidRPr="00A23C54" w:rsidSect="003C342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680" w:right="851" w:bottom="680" w:left="1701" w:header="680" w:footer="27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300F" w14:textId="77777777" w:rsidR="004C1AD5" w:rsidRDefault="004C1AD5">
      <w:r>
        <w:separator/>
      </w:r>
    </w:p>
  </w:endnote>
  <w:endnote w:type="continuationSeparator" w:id="0">
    <w:p w14:paraId="02F87DDB" w14:textId="77777777" w:rsidR="004C1AD5" w:rsidRDefault="004C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586A" w14:textId="77777777" w:rsidR="00C5684C" w:rsidRDefault="00C5684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E62F" w14:textId="77777777" w:rsidR="00C5684C" w:rsidRDefault="00C5684C">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552"/>
      <w:gridCol w:w="3969"/>
    </w:tblGrid>
    <w:tr w:rsidR="00731332" w:rsidRPr="00F4385A" w14:paraId="23F62D87" w14:textId="77777777" w:rsidTr="00FA5B32">
      <w:trPr>
        <w:trHeight w:val="400"/>
      </w:trPr>
      <w:tc>
        <w:tcPr>
          <w:tcW w:w="2977" w:type="dxa"/>
          <w:tcBorders>
            <w:top w:val="double" w:sz="4" w:space="0" w:color="auto"/>
          </w:tcBorders>
          <w:vAlign w:val="bottom"/>
        </w:tcPr>
        <w:p w14:paraId="52C0BBE3" w14:textId="77777777" w:rsidR="00731332" w:rsidRPr="00124061" w:rsidRDefault="005E14C0" w:rsidP="005E14C0">
          <w:pPr>
            <w:pStyle w:val="Jalus"/>
            <w:tabs>
              <w:tab w:val="clear" w:pos="4153"/>
              <w:tab w:val="clear" w:pos="8306"/>
              <w:tab w:val="left" w:pos="4536"/>
              <w:tab w:val="right" w:pos="10773"/>
            </w:tabs>
            <w:ind w:left="34" w:hanging="34"/>
            <w:rPr>
              <w:rFonts w:cs="Tahoma"/>
              <w:sz w:val="22"/>
              <w:szCs w:val="22"/>
            </w:rPr>
          </w:pPr>
          <w:bookmarkStart w:id="2" w:name="OLE_LINK13"/>
          <w:bookmarkStart w:id="3" w:name="OLE_LINK14"/>
          <w:bookmarkStart w:id="4" w:name="OLE_LINK15"/>
          <w:bookmarkStart w:id="5" w:name="OLE_LINK16"/>
          <w:proofErr w:type="spellStart"/>
          <w:r w:rsidRPr="00124061">
            <w:rPr>
              <w:rFonts w:cs="Tahoma"/>
              <w:sz w:val="22"/>
              <w:szCs w:val="22"/>
            </w:rPr>
            <w:t>Kesk</w:t>
          </w:r>
          <w:proofErr w:type="spellEnd"/>
          <w:r w:rsidRPr="00124061">
            <w:rPr>
              <w:rFonts w:cs="Tahoma"/>
              <w:sz w:val="22"/>
              <w:szCs w:val="22"/>
            </w:rPr>
            <w:t xml:space="preserve"> 32</w:t>
          </w:r>
          <w:r w:rsidR="00FA5B32">
            <w:rPr>
              <w:rFonts w:cs="Tahoma"/>
              <w:sz w:val="22"/>
              <w:szCs w:val="22"/>
            </w:rPr>
            <w:t xml:space="preserve">, </w:t>
          </w:r>
          <w:r w:rsidR="00FA5B32" w:rsidRPr="00124061">
            <w:rPr>
              <w:rFonts w:cs="Tahoma"/>
              <w:sz w:val="22"/>
              <w:szCs w:val="22"/>
            </w:rPr>
            <w:t>61507 Elva</w:t>
          </w:r>
          <w:r w:rsidR="00FA5B32">
            <w:rPr>
              <w:rFonts w:cs="Tahoma"/>
              <w:sz w:val="22"/>
              <w:szCs w:val="22"/>
            </w:rPr>
            <w:t xml:space="preserve"> linn</w:t>
          </w:r>
        </w:p>
      </w:tc>
      <w:tc>
        <w:tcPr>
          <w:tcW w:w="2552" w:type="dxa"/>
          <w:tcBorders>
            <w:top w:val="double" w:sz="4" w:space="0" w:color="auto"/>
          </w:tcBorders>
          <w:vAlign w:val="bottom"/>
        </w:tcPr>
        <w:p w14:paraId="46F4D53F" w14:textId="77777777" w:rsidR="00731332" w:rsidRPr="00124061" w:rsidRDefault="00F4385A" w:rsidP="003C342A">
          <w:pPr>
            <w:pStyle w:val="Jalus"/>
            <w:tabs>
              <w:tab w:val="clear" w:pos="4153"/>
              <w:tab w:val="clear" w:pos="8306"/>
              <w:tab w:val="left" w:pos="742"/>
              <w:tab w:val="right" w:pos="10773"/>
            </w:tabs>
            <w:ind w:hanging="1"/>
            <w:rPr>
              <w:rFonts w:cs="Tahoma"/>
              <w:sz w:val="22"/>
              <w:szCs w:val="22"/>
            </w:rPr>
          </w:pPr>
          <w:proofErr w:type="spellStart"/>
          <w:r w:rsidRPr="00124061">
            <w:rPr>
              <w:rFonts w:cs="Tahoma"/>
              <w:sz w:val="22"/>
              <w:szCs w:val="22"/>
            </w:rPr>
            <w:t>telefon</w:t>
          </w:r>
          <w:proofErr w:type="spellEnd"/>
          <w:r w:rsidRPr="00124061">
            <w:rPr>
              <w:rFonts w:cs="Tahoma"/>
              <w:sz w:val="22"/>
              <w:szCs w:val="22"/>
            </w:rPr>
            <w:t>:</w:t>
          </w:r>
          <w:r w:rsidRPr="00124061">
            <w:rPr>
              <w:rFonts w:cs="Tahoma"/>
              <w:sz w:val="22"/>
              <w:szCs w:val="22"/>
            </w:rPr>
            <w:tab/>
            <w:t>730 9880</w:t>
          </w:r>
        </w:p>
      </w:tc>
      <w:tc>
        <w:tcPr>
          <w:tcW w:w="3969" w:type="dxa"/>
          <w:tcBorders>
            <w:top w:val="double" w:sz="4" w:space="0" w:color="auto"/>
          </w:tcBorders>
          <w:vAlign w:val="bottom"/>
        </w:tcPr>
        <w:p w14:paraId="39A5AD4D" w14:textId="77777777" w:rsidR="00731332" w:rsidRPr="00124061" w:rsidRDefault="00B4502E" w:rsidP="00FA5B32">
          <w:pPr>
            <w:jc w:val="left"/>
            <w:rPr>
              <w:rFonts w:cs="Tahoma"/>
              <w:szCs w:val="22"/>
            </w:rPr>
          </w:pPr>
          <w:r>
            <w:rPr>
              <w:rFonts w:cs="Tahoma"/>
              <w:szCs w:val="22"/>
            </w:rPr>
            <w:t xml:space="preserve">a/a </w:t>
          </w:r>
          <w:r w:rsidRPr="00B4502E">
            <w:rPr>
              <w:rFonts w:ascii="Calibri" w:hAnsi="Calibri" w:cs="Calibri"/>
              <w:szCs w:val="22"/>
            </w:rPr>
            <w:t>EE212200001120112068</w:t>
          </w:r>
          <w:r w:rsidR="00FA5B32">
            <w:rPr>
              <w:rFonts w:cs="Tahoma"/>
              <w:szCs w:val="22"/>
            </w:rPr>
            <w:t xml:space="preserve"> Swedbank</w:t>
          </w:r>
        </w:p>
      </w:tc>
    </w:tr>
    <w:tr w:rsidR="00FA5B32" w:rsidRPr="00F4385A" w14:paraId="48A8053C" w14:textId="77777777" w:rsidTr="00FA5B32">
      <w:tc>
        <w:tcPr>
          <w:tcW w:w="2977" w:type="dxa"/>
        </w:tcPr>
        <w:p w14:paraId="363D639E" w14:textId="77777777" w:rsidR="00FA5B32" w:rsidRPr="00124061" w:rsidRDefault="00FA5B32" w:rsidP="00FA5B32">
          <w:pPr>
            <w:pStyle w:val="Jalus"/>
            <w:tabs>
              <w:tab w:val="clear" w:pos="4153"/>
              <w:tab w:val="clear" w:pos="8306"/>
              <w:tab w:val="left" w:pos="4536"/>
              <w:tab w:val="right" w:pos="10773"/>
            </w:tabs>
            <w:rPr>
              <w:rFonts w:cs="Tahoma"/>
              <w:sz w:val="22"/>
              <w:szCs w:val="22"/>
            </w:rPr>
          </w:pPr>
          <w:r>
            <w:rPr>
              <w:rFonts w:cs="Tahoma"/>
              <w:sz w:val="22"/>
              <w:szCs w:val="22"/>
            </w:rPr>
            <w:t xml:space="preserve">Elva </w:t>
          </w:r>
          <w:proofErr w:type="spellStart"/>
          <w:r>
            <w:rPr>
              <w:rFonts w:cs="Tahoma"/>
              <w:sz w:val="22"/>
              <w:szCs w:val="22"/>
            </w:rPr>
            <w:t>vald</w:t>
          </w:r>
          <w:proofErr w:type="spellEnd"/>
          <w:r>
            <w:rPr>
              <w:rFonts w:cs="Tahoma"/>
              <w:sz w:val="22"/>
              <w:szCs w:val="22"/>
            </w:rPr>
            <w:t>,</w:t>
          </w:r>
          <w:r w:rsidRPr="00124061">
            <w:rPr>
              <w:rFonts w:cs="Tahoma"/>
              <w:sz w:val="22"/>
              <w:szCs w:val="22"/>
            </w:rPr>
            <w:t xml:space="preserve"> </w:t>
          </w:r>
          <w:proofErr w:type="spellStart"/>
          <w:r w:rsidRPr="00124061">
            <w:rPr>
              <w:rFonts w:cs="Tahoma"/>
              <w:sz w:val="22"/>
              <w:szCs w:val="22"/>
            </w:rPr>
            <w:t>Tartumaa</w:t>
          </w:r>
          <w:proofErr w:type="spellEnd"/>
        </w:p>
      </w:tc>
      <w:tc>
        <w:tcPr>
          <w:tcW w:w="2552" w:type="dxa"/>
        </w:tcPr>
        <w:p w14:paraId="6C237A7D" w14:textId="77777777" w:rsidR="00FA5B32" w:rsidRPr="00124061" w:rsidRDefault="00FA5B32" w:rsidP="00FA5B32">
          <w:pPr>
            <w:pStyle w:val="Jalus"/>
            <w:tabs>
              <w:tab w:val="clear" w:pos="4153"/>
              <w:tab w:val="clear" w:pos="8306"/>
              <w:tab w:val="left" w:pos="742"/>
              <w:tab w:val="right" w:pos="10773"/>
            </w:tabs>
            <w:ind w:left="34" w:hanging="34"/>
            <w:rPr>
              <w:rFonts w:cs="Tahoma"/>
              <w:sz w:val="22"/>
              <w:szCs w:val="22"/>
            </w:rPr>
          </w:pPr>
          <w:r w:rsidRPr="00124061">
            <w:rPr>
              <w:rFonts w:cs="Tahoma"/>
              <w:sz w:val="22"/>
              <w:szCs w:val="22"/>
            </w:rPr>
            <w:t>e-post:</w:t>
          </w:r>
          <w:r w:rsidRPr="00124061">
            <w:rPr>
              <w:rFonts w:cs="Tahoma"/>
              <w:sz w:val="22"/>
              <w:szCs w:val="22"/>
            </w:rPr>
            <w:tab/>
            <w:t>elva@elva.ee</w:t>
          </w:r>
        </w:p>
      </w:tc>
      <w:tc>
        <w:tcPr>
          <w:tcW w:w="3969" w:type="dxa"/>
        </w:tcPr>
        <w:p w14:paraId="281F024D" w14:textId="77777777" w:rsidR="00FA5B32" w:rsidRPr="00124061" w:rsidRDefault="00FA5B32" w:rsidP="00FA5B32">
          <w:pPr>
            <w:pStyle w:val="Jalus"/>
            <w:tabs>
              <w:tab w:val="clear" w:pos="4153"/>
              <w:tab w:val="clear" w:pos="8306"/>
              <w:tab w:val="left" w:pos="4536"/>
              <w:tab w:val="right" w:pos="10773"/>
            </w:tabs>
            <w:jc w:val="left"/>
            <w:rPr>
              <w:rFonts w:cs="Tahoma"/>
              <w:sz w:val="22"/>
              <w:szCs w:val="22"/>
            </w:rPr>
          </w:pPr>
          <w:r>
            <w:rPr>
              <w:rFonts w:cs="Tahoma"/>
              <w:sz w:val="22"/>
              <w:szCs w:val="22"/>
            </w:rPr>
            <w:t xml:space="preserve">a/a </w:t>
          </w:r>
          <w:r w:rsidRPr="00FA5B32">
            <w:rPr>
              <w:rFonts w:cs="Tahoma"/>
              <w:sz w:val="22"/>
              <w:szCs w:val="22"/>
            </w:rPr>
            <w:t>EE291010102018767003</w:t>
          </w:r>
          <w:r>
            <w:t xml:space="preserve"> </w:t>
          </w:r>
          <w:r w:rsidRPr="00C5684C">
            <w:rPr>
              <w:sz w:val="22"/>
              <w:szCs w:val="22"/>
            </w:rPr>
            <w:t xml:space="preserve">SEB </w:t>
          </w:r>
          <w:proofErr w:type="spellStart"/>
          <w:r w:rsidRPr="00C5684C">
            <w:rPr>
              <w:sz w:val="22"/>
              <w:szCs w:val="22"/>
            </w:rPr>
            <w:t>pank</w:t>
          </w:r>
          <w:proofErr w:type="spellEnd"/>
        </w:p>
      </w:tc>
    </w:tr>
    <w:tr w:rsidR="00FA5B32" w:rsidRPr="00F4385A" w14:paraId="3982445A" w14:textId="77777777" w:rsidTr="00FA5B32">
      <w:tc>
        <w:tcPr>
          <w:tcW w:w="2977" w:type="dxa"/>
        </w:tcPr>
        <w:p w14:paraId="70DDB0A7" w14:textId="77777777" w:rsidR="00FA5B32" w:rsidRPr="00124061" w:rsidRDefault="00FA5B32" w:rsidP="00FA5B32">
          <w:pPr>
            <w:pStyle w:val="Jalus"/>
            <w:tabs>
              <w:tab w:val="clear" w:pos="4153"/>
              <w:tab w:val="clear" w:pos="8306"/>
              <w:tab w:val="left" w:pos="4536"/>
              <w:tab w:val="right" w:pos="10773"/>
            </w:tabs>
            <w:rPr>
              <w:rFonts w:cs="Tahoma"/>
              <w:sz w:val="22"/>
              <w:szCs w:val="22"/>
            </w:rPr>
          </w:pPr>
          <w:r w:rsidRPr="00124061">
            <w:rPr>
              <w:rFonts w:cs="Tahoma"/>
              <w:sz w:val="22"/>
              <w:szCs w:val="22"/>
            </w:rPr>
            <w:t xml:space="preserve">reg nr </w:t>
          </w:r>
          <w:r>
            <w:rPr>
              <w:rFonts w:cs="Tahoma"/>
              <w:sz w:val="22"/>
              <w:szCs w:val="22"/>
            </w:rPr>
            <w:t>77000170</w:t>
          </w:r>
        </w:p>
      </w:tc>
      <w:tc>
        <w:tcPr>
          <w:tcW w:w="2552" w:type="dxa"/>
        </w:tcPr>
        <w:p w14:paraId="03CED90E" w14:textId="77777777" w:rsidR="00FA5B32" w:rsidRPr="00124061" w:rsidRDefault="00FA5B32" w:rsidP="00FA5B32">
          <w:pPr>
            <w:pStyle w:val="Jalus"/>
            <w:tabs>
              <w:tab w:val="clear" w:pos="4153"/>
              <w:tab w:val="clear" w:pos="8306"/>
              <w:tab w:val="left" w:pos="742"/>
              <w:tab w:val="right" w:pos="10773"/>
            </w:tabs>
            <w:rPr>
              <w:rFonts w:cs="Tahoma"/>
              <w:sz w:val="22"/>
              <w:szCs w:val="22"/>
            </w:rPr>
          </w:pPr>
        </w:p>
      </w:tc>
      <w:tc>
        <w:tcPr>
          <w:tcW w:w="3969" w:type="dxa"/>
        </w:tcPr>
        <w:p w14:paraId="31698E3B" w14:textId="77777777" w:rsidR="00FA5B32" w:rsidRPr="00124061" w:rsidRDefault="00FA5B32" w:rsidP="00FA5B32">
          <w:pPr>
            <w:pStyle w:val="Jalus"/>
            <w:tabs>
              <w:tab w:val="clear" w:pos="4153"/>
              <w:tab w:val="clear" w:pos="8306"/>
              <w:tab w:val="left" w:pos="4536"/>
              <w:tab w:val="right" w:pos="10773"/>
            </w:tabs>
            <w:rPr>
              <w:rFonts w:cs="Tahoma"/>
              <w:sz w:val="22"/>
              <w:szCs w:val="22"/>
            </w:rPr>
          </w:pPr>
        </w:p>
      </w:tc>
    </w:tr>
    <w:bookmarkEnd w:id="2"/>
    <w:bookmarkEnd w:id="3"/>
    <w:bookmarkEnd w:id="4"/>
    <w:bookmarkEnd w:id="5"/>
  </w:tbl>
  <w:p w14:paraId="5584FF25" w14:textId="77777777" w:rsidR="00E60DD0" w:rsidRPr="005E14C0" w:rsidRDefault="00E60DD0" w:rsidP="005E14C0">
    <w:pPr>
      <w:pStyle w:val="Jalus"/>
      <w:tabs>
        <w:tab w:val="clear" w:pos="4153"/>
        <w:tab w:val="clear" w:pos="8306"/>
        <w:tab w:val="left" w:pos="4536"/>
        <w:tab w:val="left" w:pos="5245"/>
        <w:tab w:val="right" w:pos="10773"/>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2077" w14:textId="77777777" w:rsidR="004C1AD5" w:rsidRDefault="004C1AD5">
      <w:r>
        <w:separator/>
      </w:r>
    </w:p>
  </w:footnote>
  <w:footnote w:type="continuationSeparator" w:id="0">
    <w:p w14:paraId="072F7B9D" w14:textId="77777777" w:rsidR="004C1AD5" w:rsidRDefault="004C1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4080" w14:textId="77777777" w:rsidR="00C5684C" w:rsidRDefault="00C5684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F099" w14:textId="77777777" w:rsidR="006E11B2" w:rsidRDefault="006E11B2" w:rsidP="006E11B2">
    <w:pPr>
      <w:pStyle w:val="Pis"/>
      <w:jc w:val="center"/>
    </w:pPr>
    <w:r>
      <w:fldChar w:fldCharType="begin"/>
    </w:r>
    <w:r>
      <w:instrText>PAGE   \* MERGEFORMAT</w:instrText>
    </w:r>
    <w:r>
      <w:fldChar w:fldCharType="separate"/>
    </w:r>
    <w:r w:rsidR="003C342A" w:rsidRPr="003C342A">
      <w:rPr>
        <w:noProof/>
        <w:lang w:val="et-E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6277" w14:textId="77777777" w:rsidR="00E60DD0" w:rsidRDefault="00935309" w:rsidP="00A23C54">
    <w:pPr>
      <w:pStyle w:val="Pis"/>
      <w:jc w:val="center"/>
    </w:pPr>
    <w:r>
      <w:rPr>
        <w:noProof/>
      </w:rPr>
      <w:drawing>
        <wp:inline distT="0" distB="0" distL="0" distR="0" wp14:anchorId="179CD975" wp14:editId="774F2775">
          <wp:extent cx="807005" cy="92160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va.vald.vappRGBsinihõbe500x571.png"/>
                  <pic:cNvPicPr/>
                </pic:nvPicPr>
                <pic:blipFill>
                  <a:blip r:embed="rId1">
                    <a:extLst>
                      <a:ext uri="{28A0092B-C50C-407E-A947-70E740481C1C}">
                        <a14:useLocalDpi xmlns:a14="http://schemas.microsoft.com/office/drawing/2010/main" val="0"/>
                      </a:ext>
                    </a:extLst>
                  </a:blip>
                  <a:stretch>
                    <a:fillRect/>
                  </a:stretch>
                </pic:blipFill>
                <pic:spPr>
                  <a:xfrm>
                    <a:off x="0" y="0"/>
                    <a:ext cx="807005" cy="921600"/>
                  </a:xfrm>
                  <a:prstGeom prst="rect">
                    <a:avLst/>
                  </a:prstGeom>
                </pic:spPr>
              </pic:pic>
            </a:graphicData>
          </a:graphic>
        </wp:inline>
      </w:drawing>
    </w:r>
  </w:p>
  <w:p w14:paraId="3FC635F7" w14:textId="77777777" w:rsidR="00E60DD0" w:rsidRPr="00ED738B" w:rsidRDefault="00E60DD0">
    <w:pPr>
      <w:pStyle w:val="Pis"/>
      <w:jc w:val="center"/>
      <w:rPr>
        <w:rFonts w:cs="Tahoma"/>
        <w:spacing w:val="20"/>
        <w:sz w:val="28"/>
        <w:szCs w:val="28"/>
      </w:rPr>
    </w:pPr>
    <w:r w:rsidRPr="00ED738B">
      <w:rPr>
        <w:rFonts w:cs="Tahoma"/>
        <w:spacing w:val="20"/>
        <w:sz w:val="28"/>
        <w:szCs w:val="28"/>
      </w:rPr>
      <w:t xml:space="preserve">ELVA </w:t>
    </w:r>
    <w:r w:rsidR="007935A6">
      <w:rPr>
        <w:rFonts w:cs="Tahoma"/>
        <w:spacing w:val="20"/>
        <w:sz w:val="28"/>
        <w:szCs w:val="28"/>
      </w:rPr>
      <w:t>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33AB5"/>
    <w:multiLevelType w:val="hybridMultilevel"/>
    <w:tmpl w:val="35A0B782"/>
    <w:lvl w:ilvl="0" w:tplc="B194EB3E">
      <w:numFmt w:val="bullet"/>
      <w:lvlText w:val="•"/>
      <w:lvlJc w:val="left"/>
      <w:pPr>
        <w:ind w:left="1068" w:hanging="708"/>
      </w:pPr>
      <w:rPr>
        <w:rFonts w:ascii="Times New Roman" w:eastAsia="Calibri" w:hAnsi="Times New Roman" w:cs="Times New Roman"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num w:numId="1" w16cid:durableId="6992099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D5"/>
    <w:rsid w:val="000068D0"/>
    <w:rsid w:val="000130C3"/>
    <w:rsid w:val="00062E80"/>
    <w:rsid w:val="00124061"/>
    <w:rsid w:val="001778AE"/>
    <w:rsid w:val="00184D9B"/>
    <w:rsid w:val="001E0414"/>
    <w:rsid w:val="002171E9"/>
    <w:rsid w:val="00245ACE"/>
    <w:rsid w:val="00246D6C"/>
    <w:rsid w:val="002724CB"/>
    <w:rsid w:val="00282B5B"/>
    <w:rsid w:val="0028437C"/>
    <w:rsid w:val="002F592E"/>
    <w:rsid w:val="0035275A"/>
    <w:rsid w:val="003704C2"/>
    <w:rsid w:val="00392716"/>
    <w:rsid w:val="003C342A"/>
    <w:rsid w:val="00402B28"/>
    <w:rsid w:val="004743D2"/>
    <w:rsid w:val="004A03D6"/>
    <w:rsid w:val="004C1AD5"/>
    <w:rsid w:val="004D608E"/>
    <w:rsid w:val="00591B1C"/>
    <w:rsid w:val="005B1734"/>
    <w:rsid w:val="005E14C0"/>
    <w:rsid w:val="005F3234"/>
    <w:rsid w:val="006028AD"/>
    <w:rsid w:val="00671ACA"/>
    <w:rsid w:val="00684326"/>
    <w:rsid w:val="006908EC"/>
    <w:rsid w:val="006A00E8"/>
    <w:rsid w:val="006E11B2"/>
    <w:rsid w:val="006F329B"/>
    <w:rsid w:val="00712B13"/>
    <w:rsid w:val="00731332"/>
    <w:rsid w:val="00757A20"/>
    <w:rsid w:val="007935A6"/>
    <w:rsid w:val="007A75EB"/>
    <w:rsid w:val="008D3487"/>
    <w:rsid w:val="00935309"/>
    <w:rsid w:val="00951360"/>
    <w:rsid w:val="009615A6"/>
    <w:rsid w:val="00A10ACD"/>
    <w:rsid w:val="00A23C54"/>
    <w:rsid w:val="00A54ABE"/>
    <w:rsid w:val="00AA4820"/>
    <w:rsid w:val="00AC6E3B"/>
    <w:rsid w:val="00AF07E4"/>
    <w:rsid w:val="00B4073A"/>
    <w:rsid w:val="00B4502E"/>
    <w:rsid w:val="00B57F81"/>
    <w:rsid w:val="00B67604"/>
    <w:rsid w:val="00B91761"/>
    <w:rsid w:val="00C24113"/>
    <w:rsid w:val="00C31F28"/>
    <w:rsid w:val="00C43DD5"/>
    <w:rsid w:val="00C45AD5"/>
    <w:rsid w:val="00C56228"/>
    <w:rsid w:val="00C5684C"/>
    <w:rsid w:val="00C57B15"/>
    <w:rsid w:val="00C87E05"/>
    <w:rsid w:val="00C91CFD"/>
    <w:rsid w:val="00CB58C5"/>
    <w:rsid w:val="00D95699"/>
    <w:rsid w:val="00DA7FC2"/>
    <w:rsid w:val="00E07DB4"/>
    <w:rsid w:val="00E57854"/>
    <w:rsid w:val="00E60DD0"/>
    <w:rsid w:val="00EB1254"/>
    <w:rsid w:val="00EC0A2D"/>
    <w:rsid w:val="00ED738B"/>
    <w:rsid w:val="00EE52BA"/>
    <w:rsid w:val="00F4385A"/>
    <w:rsid w:val="00F467E9"/>
    <w:rsid w:val="00FA5B32"/>
    <w:rsid w:val="00FB4857"/>
    <w:rsid w:val="00FF30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F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C342A"/>
    <w:pPr>
      <w:jc w:val="both"/>
    </w:pPr>
    <w:rPr>
      <w:rFonts w:asciiTheme="minorHAnsi" w:hAnsiTheme="minorHAnsi"/>
      <w:sz w:val="22"/>
      <w:szCs w:val="24"/>
      <w:lang w:eastAsia="en-US"/>
    </w:rPr>
  </w:style>
  <w:style w:type="paragraph" w:styleId="Pealkiri1">
    <w:name w:val="heading 1"/>
    <w:basedOn w:val="Normaallaad"/>
    <w:next w:val="Normaallaad"/>
    <w:qFormat/>
    <w:pPr>
      <w:keepNext/>
      <w:outlineLvl w:val="0"/>
    </w:pPr>
    <w:rPr>
      <w:b/>
      <w:bCs/>
    </w:rPr>
  </w:style>
  <w:style w:type="paragraph" w:styleId="Pealkiri2">
    <w:name w:val="heading 2"/>
    <w:basedOn w:val="Normaallaad"/>
    <w:next w:val="Normaallaad"/>
    <w:qFormat/>
    <w:pPr>
      <w:keepNext/>
      <w:outlineLvl w:val="1"/>
    </w:pPr>
    <w:rPr>
      <w:b/>
      <w:bC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pPr>
      <w:tabs>
        <w:tab w:val="center" w:pos="4153"/>
        <w:tab w:val="right" w:pos="8306"/>
      </w:tabs>
    </w:pPr>
    <w:rPr>
      <w:sz w:val="20"/>
      <w:szCs w:val="20"/>
      <w:lang w:val="en-GB"/>
    </w:rPr>
  </w:style>
  <w:style w:type="paragraph" w:styleId="Jalus">
    <w:name w:val="footer"/>
    <w:basedOn w:val="Normaallaad"/>
    <w:semiHidden/>
    <w:pPr>
      <w:tabs>
        <w:tab w:val="center" w:pos="4153"/>
        <w:tab w:val="right" w:pos="8306"/>
      </w:tabs>
    </w:pPr>
    <w:rPr>
      <w:sz w:val="20"/>
      <w:szCs w:val="20"/>
      <w:lang w:val="en-GB"/>
    </w:rPr>
  </w:style>
  <w:style w:type="paragraph" w:styleId="Kehatekst">
    <w:name w:val="Body Text"/>
    <w:basedOn w:val="Normaallaad"/>
    <w:semiHidden/>
  </w:style>
  <w:style w:type="character" w:styleId="Hperlink">
    <w:name w:val="Hyperlink"/>
    <w:semiHidden/>
    <w:rPr>
      <w:color w:val="0000FF"/>
      <w:u w:val="single"/>
    </w:rPr>
  </w:style>
  <w:style w:type="paragraph" w:styleId="Loendilik">
    <w:name w:val="List Paragraph"/>
    <w:basedOn w:val="Normaallaad"/>
    <w:uiPriority w:val="34"/>
    <w:qFormat/>
    <w:rsid w:val="005B1734"/>
    <w:pPr>
      <w:ind w:left="708"/>
    </w:pPr>
  </w:style>
  <w:style w:type="table" w:styleId="Kontuurtabel">
    <w:name w:val="Table Grid"/>
    <w:basedOn w:val="Normaaltabel"/>
    <w:uiPriority w:val="39"/>
    <w:rsid w:val="0073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5E14C0"/>
    <w:rPr>
      <w:rFonts w:ascii="Tahoma" w:hAnsi="Tahoma" w:cs="Tahoma"/>
      <w:sz w:val="16"/>
      <w:szCs w:val="16"/>
    </w:rPr>
  </w:style>
  <w:style w:type="character" w:customStyle="1" w:styleId="JutumullitekstMrk">
    <w:name w:val="Jutumullitekst Märk"/>
    <w:basedOn w:val="Liguvaikefont"/>
    <w:link w:val="Jutumullitekst"/>
    <w:uiPriority w:val="99"/>
    <w:semiHidden/>
    <w:rsid w:val="005E1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3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Vallamajandus\Taristu-%20ja%20teedespetsialist\Kirjavahetus%20ja%20muu\Elva%20Vallavalitsuse%20kirjablankett.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9T12:01:04.121"/>
    </inkml:context>
    <inkml:brush xml:id="br0">
      <inkml:brushProperty name="width" value="0.035" units="cm"/>
      <inkml:brushProperty name="height" value="0.035" units="cm"/>
      <inkml:brushProperty name="color" value="#E71224"/>
    </inkml:brush>
  </inkml:definitions>
  <inkml:trace contextRef="#ctx0" brushRef="#br0">2793 1397 24461,'-1'54'0,"-2"1"0,-3 0 0,-1-1 0,-3 0 0,-2 0 0,-1-1 0,-3-1 0,-2 0 0,-2-1 0,-2-1 0,-2-1 0,-2 0 0,-2-2 0,-1-1 0,-3-1 0,-1-1 0,-2-2 0,-1-1 0,-2-1 0,-2-2 0,-1-2 0,-1-1 0,-2-2 0,-1-1 0,-1-3 0,-1-1 0,-2-2 0,0-2 0,-1-2 0,-1-2 0,-1-2 0,0-2 0,-1-3 0,-1-1 0,0-2 0,0-3 0,-1-1 0,0-3 0,1-2 0,-1-2 0,0-2 0,0-3 0,1-1 0,0-3 0,0-2 0,1-1 0,1-3 0,0-2 0,1-2 0,1-2 0,1-2 0,0-2 0,2-2 0,1-1 0,1-3 0,1-1 0,2-2 0,1-1 0,1-2 0,2-2 0,2-1 0,1-1 0,2-2 0,1-1 0,3-1 0,1-1 0,2-2 0,2 0 0,2-1 0,2-1 0,2-1 0,2 0 0,3-1 0,1-1 0,2 0 0,3 0 0,1-1 0,3 0 0,2 1 0,2-1 0,2 0 0,3 0 0,1 1 0,3 0 0,2 0 0,1 1 0,3 1 0,2 0 0,2 1 0,2 1 0,2 1 0,2 0 0,2 2 0,1 1 0,3 1 0,1 1 0,2 2 0,1 1 0,2 1 0,2 2 0,1 2 0,1 1 0,2 2 0,1 1 0,1 3 0,1 1 0,2 2 0,0 2 0,1 2 0,1 2 0,1 2 0,0 2 0,1 3 0,1 1 0,0 2 0,0 3 0,1 1 0,0 3 0,0 2 0,-1 2 0,1 2 0,0 3 0,-1 1 0,0 3 0,0 2 0,-1 1 0,-1 3 0,0 2 0,-1 2 0,-1 2 0,-1 2 0,0 2 0,-2 2 0,-1 1 0,-1 3 0,-1 1 0,-2 2 0,-1 1 0,-1 2 0,-2 2 0,-2 1 0,-1 1 0,-2 2 0,-1 1 0,-3 1 0,-1 1 0,-2 2 0,-2 0 0,-2 1 0,-2 1 0,-2 1 0,-2 0 0,-3 1 0,-1 1 0,-2 0 0,-3 0 0,-1 1 0,-3 0 0,-2 0 0</inkml:trace>
</inkml:ink>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Elva Vallavalitsuse kirjablankett</Template>
  <TotalTime>0</TotalTime>
  <Pages>1</Pages>
  <Words>90</Words>
  <Characters>753</Characters>
  <Application>Microsoft Office Word</Application>
  <DocSecurity>0</DocSecurity>
  <Lines>24</Lines>
  <Paragraphs>26</Paragraphs>
  <ScaleCrop>false</ScaleCrop>
  <HeadingPairs>
    <vt:vector size="2" baseType="variant">
      <vt:variant>
        <vt:lpstr>Pealkiri</vt:lpstr>
      </vt:variant>
      <vt:variant>
        <vt:i4>1</vt:i4>
      </vt:variant>
    </vt:vector>
  </HeadingPairs>
  <TitlesOfParts>
    <vt:vector size="1" baseType="lpstr">
      <vt:lpstr>Elva Vallavalitsus</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Elva Vallavalitsus</dc:title>
  <dc:subject/>
  <dc:creator/>
  <cp:keywords/>
  <dc:description/>
  <cp:lastModifiedBy/>
  <cp:revision>1</cp:revision>
  <dcterms:created xsi:type="dcterms:W3CDTF">2026-01-09T11:13:00Z</dcterms:created>
  <dcterms:modified xsi:type="dcterms:W3CDTF">2026-01-12T09:20:00Z</dcterms:modified>
  <cp:category/>
</cp:coreProperties>
</file>